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416" w:type="dxa"/>
        <w:tblCellSpacing w:w="0" w:type="dxa"/>
        <w:tblInd w:w="-1426" w:type="dxa"/>
        <w:tblBorders>
          <w:top w:val="single" w:sz="6" w:space="0" w:color="C4C4C4"/>
          <w:left w:val="single" w:sz="6" w:space="0" w:color="C4C4C4"/>
          <w:bottom w:val="single" w:sz="6" w:space="0" w:color="C4C4C4"/>
          <w:right w:val="single" w:sz="6" w:space="0" w:color="C4C4C4"/>
        </w:tblBorders>
        <w:shd w:val="clear" w:color="auto" w:fill="FFFFFF"/>
        <w:tblCellMar>
          <w:left w:w="0" w:type="dxa"/>
          <w:right w:w="0" w:type="dxa"/>
        </w:tblCellMar>
        <w:tblLook w:val="04A0" w:firstRow="1" w:lastRow="0" w:firstColumn="1" w:lastColumn="0" w:noHBand="0" w:noVBand="1"/>
      </w:tblPr>
      <w:tblGrid>
        <w:gridCol w:w="13416"/>
      </w:tblGrid>
      <w:tr w:rsidR="003A37DE" w:rsidRPr="003A37DE" w14:paraId="391E4AF4" w14:textId="77777777" w:rsidTr="003A37DE">
        <w:trPr>
          <w:tblCellSpacing w:w="0" w:type="dxa"/>
        </w:trPr>
        <w:tc>
          <w:tcPr>
            <w:tcW w:w="13416"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13386"/>
            </w:tblGrid>
            <w:tr w:rsidR="003A37DE" w:rsidRPr="003A37DE" w14:paraId="746572CA" w14:textId="77777777">
              <w:trPr>
                <w:jc w:val="center"/>
              </w:trPr>
              <w:tc>
                <w:tcPr>
                  <w:tcW w:w="0" w:type="auto"/>
                  <w:shd w:val="clear" w:color="auto" w:fill="auto"/>
                  <w:hideMark/>
                </w:tcPr>
                <w:tbl>
                  <w:tblPr>
                    <w:tblW w:w="11960" w:type="dxa"/>
                    <w:jc w:val="center"/>
                    <w:tblCellMar>
                      <w:left w:w="0" w:type="dxa"/>
                      <w:right w:w="0" w:type="dxa"/>
                    </w:tblCellMar>
                    <w:tblLook w:val="04A0" w:firstRow="1" w:lastRow="0" w:firstColumn="1" w:lastColumn="0" w:noHBand="0" w:noVBand="1"/>
                  </w:tblPr>
                  <w:tblGrid>
                    <w:gridCol w:w="11960"/>
                  </w:tblGrid>
                  <w:tr w:rsidR="003A37DE" w:rsidRPr="003A37DE" w14:paraId="05C1A318" w14:textId="77777777">
                    <w:trPr>
                      <w:jc w:val="center"/>
                    </w:trPr>
                    <w:tc>
                      <w:tcPr>
                        <w:tcW w:w="0" w:type="auto"/>
                        <w:shd w:val="clear" w:color="auto" w:fill="auto"/>
                        <w:tcMar>
                          <w:top w:w="300" w:type="dxa"/>
                          <w:left w:w="300" w:type="dxa"/>
                          <w:bottom w:w="0" w:type="dxa"/>
                          <w:right w:w="300" w:type="dxa"/>
                        </w:tcMar>
                        <w:hideMark/>
                      </w:tcPr>
                      <w:p w14:paraId="74A82662" w14:textId="77777777" w:rsidR="00607A96" w:rsidRDefault="00607A96" w:rsidP="00607A96">
                        <w:bookmarkStart w:id="0" w:name="_GoBack"/>
                        <w:bookmarkEnd w:id="0"/>
                        <w:r>
                          <w:rPr>
                            <w:noProof/>
                            <w:sz w:val="28"/>
                            <w:szCs w:val="28"/>
                          </w:rPr>
                          <w:drawing>
                            <wp:anchor distT="0" distB="0" distL="114300" distR="114300" simplePos="0" relativeHeight="251659264" behindDoc="0" locked="0" layoutInCell="1" allowOverlap="1" wp14:anchorId="71D56BF8" wp14:editId="239BF85D">
                              <wp:simplePos x="0" y="0"/>
                              <wp:positionH relativeFrom="column">
                                <wp:posOffset>-290830</wp:posOffset>
                              </wp:positionH>
                              <wp:positionV relativeFrom="paragraph">
                                <wp:posOffset>0</wp:posOffset>
                              </wp:positionV>
                              <wp:extent cx="2337435" cy="1256665"/>
                              <wp:effectExtent l="0" t="0" r="5715" b="635"/>
                              <wp:wrapSquare wrapText="bothSides"/>
                              <wp:docPr id="1" name="Picture 1" descr="/Users/kerryohagan/Downloads/FINAL DAV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kerryohagan/Downloads/FINAL DAV logo 20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7435" cy="1256665"/>
                                      </a:xfrm>
                                      <a:prstGeom prst="rect">
                                        <a:avLst/>
                                      </a:prstGeom>
                                      <a:noFill/>
                                      <a:ln>
                                        <a:noFill/>
                                      </a:ln>
                                    </pic:spPr>
                                  </pic:pic>
                                </a:graphicData>
                              </a:graphic>
                            </wp:anchor>
                          </w:drawing>
                        </w:r>
                        <w:r>
                          <w:br w:type="textWrapping" w:clear="all"/>
                        </w:r>
                      </w:p>
                      <w:p w14:paraId="418BCA23" w14:textId="77777777" w:rsidR="003A37DE" w:rsidRDefault="003A37DE" w:rsidP="00607A96"/>
                      <w:tbl>
                        <w:tblPr>
                          <w:tblW w:w="11160" w:type="dxa"/>
                          <w:jc w:val="center"/>
                          <w:tblCellMar>
                            <w:left w:w="0" w:type="dxa"/>
                            <w:right w:w="0" w:type="dxa"/>
                          </w:tblCellMar>
                          <w:tblLook w:val="04A0" w:firstRow="1" w:lastRow="0" w:firstColumn="1" w:lastColumn="0" w:noHBand="0" w:noVBand="1"/>
                        </w:tblPr>
                        <w:tblGrid>
                          <w:gridCol w:w="11160"/>
                        </w:tblGrid>
                        <w:tr w:rsidR="003A37DE" w:rsidRPr="003A37DE" w14:paraId="034ADC63" w14:textId="77777777">
                          <w:trPr>
                            <w:jc w:val="center"/>
                          </w:trPr>
                          <w:tc>
                            <w:tcPr>
                              <w:tcW w:w="0" w:type="auto"/>
                              <w:shd w:val="clear" w:color="auto" w:fill="auto"/>
                              <w:hideMark/>
                            </w:tcPr>
                            <w:p w14:paraId="2AD66EDE" w14:textId="77777777" w:rsidR="003A37DE" w:rsidRDefault="003A37DE"/>
                            <w:tbl>
                              <w:tblPr>
                                <w:tblW w:w="5000" w:type="pct"/>
                                <w:tblCellMar>
                                  <w:left w:w="0" w:type="dxa"/>
                                  <w:right w:w="0" w:type="dxa"/>
                                </w:tblCellMar>
                                <w:tblLook w:val="04A0" w:firstRow="1" w:lastRow="0" w:firstColumn="1" w:lastColumn="0" w:noHBand="0" w:noVBand="1"/>
                              </w:tblPr>
                              <w:tblGrid>
                                <w:gridCol w:w="11160"/>
                              </w:tblGrid>
                              <w:tr w:rsidR="003A37DE" w:rsidRPr="003A37DE" w14:paraId="5F5D81DF" w14:textId="77777777">
                                <w:tc>
                                  <w:tcPr>
                                    <w:tcW w:w="0" w:type="auto"/>
                                    <w:shd w:val="clear" w:color="auto" w:fill="auto"/>
                                    <w:tcMar>
                                      <w:top w:w="0" w:type="dxa"/>
                                      <w:left w:w="0" w:type="dxa"/>
                                      <w:bottom w:w="300" w:type="dxa"/>
                                      <w:right w:w="0" w:type="dxa"/>
                                    </w:tcMar>
                                    <w:vAlign w:val="center"/>
                                    <w:hideMark/>
                                  </w:tcPr>
                                  <w:p w14:paraId="7F67FF6E" w14:textId="77777777" w:rsidR="003A37DE" w:rsidRPr="003A37DE" w:rsidRDefault="003A37DE" w:rsidP="00607A96">
                                    <w:pPr>
                                      <w:spacing w:line="338" w:lineRule="atLeast"/>
                                      <w:ind w:right="1134"/>
                                      <w:rPr>
                                        <w:rFonts w:ascii="Helvetica Neue" w:hAnsi="Helvetica Neue" w:cs="Times New Roman"/>
                                        <w:color w:val="000000"/>
                                        <w:sz w:val="23"/>
                                        <w:szCs w:val="23"/>
                                      </w:rPr>
                                    </w:pPr>
                                    <w:r w:rsidRPr="003A37DE">
                                      <w:rPr>
                                        <w:rFonts w:ascii="Helvetica Neue" w:hAnsi="Helvetica Neue" w:cs="Times New Roman"/>
                                        <w:color w:val="000000"/>
                                        <w:sz w:val="23"/>
                                        <w:szCs w:val="23"/>
                                      </w:rPr>
                                      <w:t>Dear Members,</w:t>
                                    </w:r>
                                    <w:r w:rsidRPr="003A37DE">
                                      <w:rPr>
                                        <w:rFonts w:ascii="Helvetica Neue" w:hAnsi="Helvetica Neue" w:cs="Times New Roman"/>
                                        <w:color w:val="000000"/>
                                        <w:sz w:val="23"/>
                                        <w:szCs w:val="23"/>
                                      </w:rPr>
                                      <w:br/>
                                    </w:r>
                                    <w:r w:rsidRPr="003A37DE">
                                      <w:rPr>
                                        <w:rFonts w:ascii="Helvetica Neue" w:hAnsi="Helvetica Neue" w:cs="Times New Roman"/>
                                        <w:color w:val="000000"/>
                                        <w:sz w:val="23"/>
                                        <w:szCs w:val="23"/>
                                      </w:rPr>
                                      <w:br/>
                                      <w:t>Disability Advocacy Victoria Inc. is pleased to inform members that we have received funding for a joint DAV and Federation University research project, investigating the experiences of people with complex communication needs who have interacted with the justice system.  The University would like to hear from DAV members who are willing to assist with recruiting participants for the project, and has provided the following background information and contact details:</w:t>
                                    </w:r>
                                    <w:r w:rsidRPr="003A37DE">
                                      <w:rPr>
                                        <w:rFonts w:ascii="Helvetica Neue" w:hAnsi="Helvetica Neue" w:cs="Times New Roman"/>
                                        <w:color w:val="000000"/>
                                        <w:sz w:val="23"/>
                                        <w:szCs w:val="23"/>
                                      </w:rPr>
                                      <w:br/>
                                    </w:r>
                                    <w:r w:rsidRPr="003A37DE">
                                      <w:rPr>
                                        <w:rFonts w:ascii="Helvetica Neue" w:hAnsi="Helvetica Neue" w:cs="Times New Roman"/>
                                        <w:color w:val="000000"/>
                                        <w:sz w:val="23"/>
                                        <w:szCs w:val="23"/>
                                      </w:rPr>
                                      <w:br/>
                                    </w:r>
                                    <w:r w:rsidRPr="003A37DE">
                                      <w:rPr>
                                        <w:rFonts w:ascii="Helvetica Neue" w:hAnsi="Helvetica Neue" w:cs="Times New Roman"/>
                                        <w:b/>
                                        <w:bCs/>
                                        <w:i/>
                                        <w:iCs/>
                                        <w:color w:val="000000"/>
                                        <w:sz w:val="23"/>
                                        <w:szCs w:val="23"/>
                                      </w:rPr>
                                      <w:t>Advocacy Agencies to Assist with Recruiting</w:t>
                                    </w:r>
                                    <w:r w:rsidRPr="003A37DE">
                                      <w:rPr>
                                        <w:rFonts w:ascii="Helvetica Neue" w:hAnsi="Helvetica Neue" w:cs="Times New Roman"/>
                                        <w:i/>
                                        <w:iCs/>
                                        <w:color w:val="000000"/>
                                        <w:sz w:val="23"/>
                                        <w:szCs w:val="23"/>
                                      </w:rPr>
                                      <w:br/>
                                      <w:t xml:space="preserve">A research project undertaken by </w:t>
                                    </w:r>
                                    <w:proofErr w:type="spellStart"/>
                                    <w:r w:rsidRPr="003A37DE">
                                      <w:rPr>
                                        <w:rFonts w:ascii="Helvetica Neue" w:hAnsi="Helvetica Neue" w:cs="Times New Roman"/>
                                        <w:i/>
                                        <w:iCs/>
                                        <w:color w:val="000000"/>
                                        <w:sz w:val="23"/>
                                        <w:szCs w:val="23"/>
                                      </w:rPr>
                                      <w:t>FedUni</w:t>
                                    </w:r>
                                    <w:proofErr w:type="spellEnd"/>
                                    <w:r w:rsidRPr="003A37DE">
                                      <w:rPr>
                                        <w:rFonts w:ascii="Helvetica Neue" w:hAnsi="Helvetica Neue" w:cs="Times New Roman"/>
                                        <w:i/>
                                        <w:iCs/>
                                        <w:color w:val="000000"/>
                                        <w:sz w:val="23"/>
                                        <w:szCs w:val="23"/>
                                      </w:rPr>
                                      <w:t xml:space="preserve"> with coordination and support by DAV, is seeking input from disability advocacy agencies who may be interested in receiving further information about this project.</w:t>
                                    </w:r>
                                    <w:r w:rsidRPr="003A37DE">
                                      <w:rPr>
                                        <w:rFonts w:ascii="Helvetica Neue" w:hAnsi="Helvetica Neue" w:cs="Times New Roman"/>
                                        <w:i/>
                                        <w:iCs/>
                                        <w:color w:val="000000"/>
                                        <w:sz w:val="23"/>
                                        <w:szCs w:val="23"/>
                                      </w:rPr>
                                      <w:br/>
                                      <w:t>The aim of this project is to document the experiences of people with complex communication needs who have interacted with the civil or criminal justice system, so that justice agencies can better understand how to respond effectively to this group. For the purposes of this research, complex communication needs are defined as: ‘complex communication means someone who (regardless of the disability types) requires assistance (person or device) to comprehend and or communicate information’.</w:t>
                                    </w:r>
                                    <w:r w:rsidRPr="003A37DE">
                                      <w:rPr>
                                        <w:rFonts w:ascii="Helvetica Neue" w:hAnsi="Helvetica Neue" w:cs="Times New Roman"/>
                                        <w:color w:val="000000"/>
                                        <w:sz w:val="23"/>
                                        <w:szCs w:val="23"/>
                                      </w:rPr>
                                      <w:br/>
                                    </w:r>
                                    <w:r w:rsidRPr="003A37DE">
                                      <w:rPr>
                                        <w:rFonts w:ascii="Helvetica Neue" w:hAnsi="Helvetica Neue" w:cs="Times New Roman"/>
                                        <w:i/>
                                        <w:iCs/>
                                        <w:color w:val="000000"/>
                                        <w:sz w:val="23"/>
                                        <w:szCs w:val="23"/>
                                      </w:rPr>
                                      <w:t xml:space="preserve">Contact </w:t>
                                    </w:r>
                                    <w:proofErr w:type="spellStart"/>
                                    <w:r w:rsidRPr="003A37DE">
                                      <w:rPr>
                                        <w:rFonts w:ascii="Helvetica Neue" w:hAnsi="Helvetica Neue" w:cs="Times New Roman"/>
                                        <w:i/>
                                        <w:iCs/>
                                        <w:color w:val="000000"/>
                                        <w:sz w:val="23"/>
                                        <w:szCs w:val="23"/>
                                      </w:rPr>
                                      <w:t>Dr</w:t>
                                    </w:r>
                                    <w:proofErr w:type="spellEnd"/>
                                    <w:r w:rsidRPr="003A37DE">
                                      <w:rPr>
                                        <w:rFonts w:ascii="Helvetica Neue" w:hAnsi="Helvetica Neue" w:cs="Times New Roman"/>
                                        <w:i/>
                                        <w:iCs/>
                                        <w:color w:val="000000"/>
                                        <w:sz w:val="23"/>
                                        <w:szCs w:val="23"/>
                                      </w:rPr>
                                      <w:t xml:space="preserve"> Marg Camilleri on 5327 6947 or m.camilleri@federation.edu.au if you would like further information.</w:t>
                                    </w:r>
                                    <w:r w:rsidRPr="003A37DE">
                                      <w:rPr>
                                        <w:rFonts w:ascii="Helvetica Neue" w:hAnsi="Helvetica Neue" w:cs="Times New Roman"/>
                                        <w:color w:val="000000"/>
                                        <w:sz w:val="23"/>
                                        <w:szCs w:val="23"/>
                                      </w:rPr>
                                      <w:br/>
                                      <w:t> </w:t>
                                    </w:r>
                                    <w:r w:rsidRPr="003A37DE">
                                      <w:rPr>
                                        <w:rFonts w:ascii="Helvetica Neue" w:hAnsi="Helvetica Neue" w:cs="Times New Roman"/>
                                        <w:color w:val="000000"/>
                                        <w:sz w:val="23"/>
                                        <w:szCs w:val="23"/>
                                      </w:rPr>
                                      <w:br/>
                                    </w:r>
                                    <w:r w:rsidRPr="003A37DE">
                                      <w:rPr>
                                        <w:rFonts w:ascii="Helvetica Neue" w:hAnsi="Helvetica Neue" w:cs="Times New Roman"/>
                                        <w:b/>
                                        <w:bCs/>
                                        <w:color w:val="000000"/>
                                        <w:sz w:val="23"/>
                                        <w:szCs w:val="23"/>
                                      </w:rPr>
                                      <w:t>Submissions in 2016</w:t>
                                    </w:r>
                                    <w:r w:rsidRPr="003A37DE">
                                      <w:rPr>
                                        <w:rFonts w:ascii="Helvetica Neue" w:hAnsi="Helvetica Neue" w:cs="Times New Roman"/>
                                        <w:color w:val="000000"/>
                                        <w:sz w:val="23"/>
                                        <w:szCs w:val="23"/>
                                      </w:rPr>
                                      <w:br/>
                                      <w:t>Submissions made on behalf of Disability Advocacy Victoria Inc.  membership in 2016 can be viewed on our website at </w:t>
                                    </w:r>
                                    <w:hyperlink r:id="rId6" w:tgtFrame="_blank" w:history="1">
                                      <w:r w:rsidRPr="003A37DE">
                                        <w:rPr>
                                          <w:rFonts w:ascii="Helvetica Neue" w:hAnsi="Helvetica Neue" w:cs="Times New Roman"/>
                                          <w:color w:val="38B8F4"/>
                                          <w:sz w:val="23"/>
                                          <w:szCs w:val="23"/>
                                        </w:rPr>
                                        <w:t>http://www.disabilityadvocacyvic.org.au</w:t>
                                      </w:r>
                                    </w:hyperlink>
                                    <w:r w:rsidRPr="003A37DE">
                                      <w:rPr>
                                        <w:rFonts w:ascii="Helvetica Neue" w:hAnsi="Helvetica Neue" w:cs="Times New Roman"/>
                                        <w:color w:val="000000"/>
                                        <w:sz w:val="23"/>
                                        <w:szCs w:val="23"/>
                                      </w:rPr>
                                      <w:t>.  We thank members for their feedback and support.  Disability Advocacy Victoria Inc. submissions for 2016 include the following:</w:t>
                                    </w:r>
                                    <w:r w:rsidRPr="003A37DE">
                                      <w:rPr>
                                        <w:rFonts w:ascii="Helvetica Neue" w:hAnsi="Helvetica Neue" w:cs="Times New Roman"/>
                                        <w:color w:val="000000"/>
                                        <w:sz w:val="23"/>
                                        <w:szCs w:val="23"/>
                                      </w:rPr>
                                      <w:br/>
                                      <w:t> </w:t>
                                    </w:r>
                                  </w:p>
                                  <w:p w14:paraId="53BF156C" w14:textId="77777777" w:rsidR="003A37DE" w:rsidRPr="003A37DE" w:rsidRDefault="003A37DE" w:rsidP="00607A96">
                                    <w:pPr>
                                      <w:numPr>
                                        <w:ilvl w:val="0"/>
                                        <w:numId w:val="1"/>
                                      </w:numPr>
                                      <w:spacing w:before="100" w:beforeAutospacing="1" w:after="100" w:afterAutospacing="1" w:line="338" w:lineRule="atLeast"/>
                                      <w:ind w:right="1134"/>
                                      <w:rPr>
                                        <w:rFonts w:ascii="Helvetica Neue" w:eastAsia="Times New Roman" w:hAnsi="Helvetica Neue" w:cs="Times New Roman"/>
                                        <w:color w:val="000000"/>
                                        <w:sz w:val="23"/>
                                        <w:szCs w:val="23"/>
                                      </w:rPr>
                                    </w:pPr>
                                    <w:r w:rsidRPr="003A37DE">
                                      <w:rPr>
                                        <w:rFonts w:ascii="Helvetica Neue" w:eastAsia="Times New Roman" w:hAnsi="Helvetica Neue" w:cs="Times New Roman"/>
                                        <w:color w:val="000000"/>
                                        <w:sz w:val="23"/>
                                        <w:szCs w:val="23"/>
                                      </w:rPr>
                                      <w:t>DAV submission to the Family and Community Development Committee - Inquiry into Services for People with Autism Spectrum Disorder;</w:t>
                                    </w:r>
                                  </w:p>
                                  <w:p w14:paraId="64A5B0D1" w14:textId="77777777" w:rsidR="003A37DE" w:rsidRPr="003A37DE" w:rsidRDefault="003A37DE" w:rsidP="00607A96">
                                    <w:pPr>
                                      <w:numPr>
                                        <w:ilvl w:val="0"/>
                                        <w:numId w:val="1"/>
                                      </w:numPr>
                                      <w:spacing w:before="100" w:beforeAutospacing="1" w:after="100" w:afterAutospacing="1" w:line="338" w:lineRule="atLeast"/>
                                      <w:ind w:right="1134"/>
                                      <w:rPr>
                                        <w:rFonts w:ascii="Helvetica Neue" w:eastAsia="Times New Roman" w:hAnsi="Helvetica Neue" w:cs="Times New Roman"/>
                                        <w:color w:val="000000"/>
                                        <w:sz w:val="23"/>
                                        <w:szCs w:val="23"/>
                                      </w:rPr>
                                    </w:pPr>
                                    <w:r w:rsidRPr="003A37DE">
                                      <w:rPr>
                                        <w:rFonts w:ascii="Helvetica Neue" w:eastAsia="Times New Roman" w:hAnsi="Helvetica Neue" w:cs="Times New Roman"/>
                                        <w:color w:val="000000"/>
                                        <w:sz w:val="23"/>
                                        <w:szCs w:val="23"/>
                                      </w:rPr>
                                      <w:t>DAV and VCOSS submission – Review of the National Disability Advocacy Program;</w:t>
                                    </w:r>
                                  </w:p>
                                  <w:p w14:paraId="437D20EF" w14:textId="77777777" w:rsidR="003A37DE" w:rsidRPr="003A37DE" w:rsidRDefault="003A37DE" w:rsidP="00607A96">
                                    <w:pPr>
                                      <w:numPr>
                                        <w:ilvl w:val="0"/>
                                        <w:numId w:val="1"/>
                                      </w:numPr>
                                      <w:spacing w:before="100" w:beforeAutospacing="1" w:after="100" w:afterAutospacing="1" w:line="338" w:lineRule="atLeast"/>
                                      <w:ind w:right="1134"/>
                                      <w:rPr>
                                        <w:rFonts w:ascii="Helvetica Neue" w:eastAsia="Times New Roman" w:hAnsi="Helvetica Neue" w:cs="Times New Roman"/>
                                        <w:color w:val="000000"/>
                                        <w:sz w:val="23"/>
                                        <w:szCs w:val="23"/>
                                      </w:rPr>
                                    </w:pPr>
                                    <w:r w:rsidRPr="003A37DE">
                                      <w:rPr>
                                        <w:rFonts w:ascii="Helvetica Neue" w:eastAsia="Times New Roman" w:hAnsi="Helvetica Neue" w:cs="Times New Roman"/>
                                        <w:color w:val="000000"/>
                                        <w:sz w:val="23"/>
                                        <w:szCs w:val="23"/>
                                      </w:rPr>
                                      <w:lastRenderedPageBreak/>
                                      <w:t>DAV submission to the Productivity Commission – Human Services Identifying Sectors for Reform;</w:t>
                                    </w:r>
                                  </w:p>
                                  <w:p w14:paraId="326556F4" w14:textId="77777777" w:rsidR="003A37DE" w:rsidRPr="003A37DE" w:rsidRDefault="003A37DE" w:rsidP="00607A96">
                                    <w:pPr>
                                      <w:numPr>
                                        <w:ilvl w:val="0"/>
                                        <w:numId w:val="1"/>
                                      </w:numPr>
                                      <w:spacing w:before="100" w:beforeAutospacing="1" w:after="100" w:afterAutospacing="1" w:line="338" w:lineRule="atLeast"/>
                                      <w:ind w:right="1134"/>
                                      <w:rPr>
                                        <w:rFonts w:ascii="Helvetica Neue" w:eastAsia="Times New Roman" w:hAnsi="Helvetica Neue" w:cs="Times New Roman"/>
                                        <w:color w:val="000000"/>
                                        <w:sz w:val="23"/>
                                        <w:szCs w:val="23"/>
                                      </w:rPr>
                                    </w:pPr>
                                    <w:r w:rsidRPr="003A37DE">
                                      <w:rPr>
                                        <w:rFonts w:ascii="Helvetica Neue" w:eastAsia="Times New Roman" w:hAnsi="Helvetica Neue" w:cs="Times New Roman"/>
                                        <w:color w:val="000000"/>
                                        <w:sz w:val="23"/>
                                        <w:szCs w:val="23"/>
                                      </w:rPr>
                                      <w:t>Joint submission – Parliamentary Inquiry into Ride Sharing;</w:t>
                                    </w:r>
                                  </w:p>
                                  <w:p w14:paraId="74C59838" w14:textId="77777777" w:rsidR="003A37DE" w:rsidRPr="003A37DE" w:rsidRDefault="003A37DE" w:rsidP="00607A96">
                                    <w:pPr>
                                      <w:numPr>
                                        <w:ilvl w:val="0"/>
                                        <w:numId w:val="1"/>
                                      </w:numPr>
                                      <w:spacing w:before="100" w:beforeAutospacing="1" w:after="100" w:afterAutospacing="1" w:line="338" w:lineRule="atLeast"/>
                                      <w:ind w:right="1134"/>
                                      <w:rPr>
                                        <w:rFonts w:ascii="Helvetica Neue" w:eastAsia="Times New Roman" w:hAnsi="Helvetica Neue" w:cs="Times New Roman"/>
                                        <w:color w:val="000000"/>
                                        <w:sz w:val="23"/>
                                        <w:szCs w:val="23"/>
                                      </w:rPr>
                                    </w:pPr>
                                    <w:r w:rsidRPr="003A37DE">
                                      <w:rPr>
                                        <w:rFonts w:ascii="Helvetica Neue" w:eastAsia="Times New Roman" w:hAnsi="Helvetica Neue" w:cs="Times New Roman"/>
                                        <w:color w:val="000000"/>
                                        <w:sz w:val="23"/>
                                        <w:szCs w:val="23"/>
                                      </w:rPr>
                                      <w:t>Submission to the Commission for Children and Young People - Inquiry into the Implementation of the Children, Youth and Families Amendment (Permanent Care and other matters) Act 2014 (Vic.) </w:t>
                                    </w:r>
                                  </w:p>
                                  <w:p w14:paraId="5B6D846B" w14:textId="77777777" w:rsidR="003A37DE" w:rsidRPr="003A37DE" w:rsidRDefault="003A37DE" w:rsidP="00607A96">
                                    <w:pPr>
                                      <w:spacing w:line="338" w:lineRule="atLeast"/>
                                      <w:ind w:right="1134"/>
                                      <w:rPr>
                                        <w:rFonts w:ascii="Helvetica Neue" w:hAnsi="Helvetica Neue" w:cs="Times New Roman"/>
                                        <w:color w:val="000000"/>
                                        <w:sz w:val="23"/>
                                        <w:szCs w:val="23"/>
                                      </w:rPr>
                                    </w:pPr>
                                    <w:r w:rsidRPr="003A37DE">
                                      <w:rPr>
                                        <w:rFonts w:ascii="Helvetica Neue" w:hAnsi="Helvetica Neue" w:cs="Times New Roman"/>
                                        <w:color w:val="000000"/>
                                        <w:sz w:val="23"/>
                                        <w:szCs w:val="23"/>
                                      </w:rPr>
                                      <w:br/>
                                      <w:t> </w:t>
                                    </w:r>
                                    <w:r w:rsidRPr="003A37DE">
                                      <w:rPr>
                                        <w:rFonts w:ascii="Helvetica Neue" w:hAnsi="Helvetica Neue" w:cs="Times New Roman"/>
                                        <w:b/>
                                        <w:bCs/>
                                        <w:color w:val="000000"/>
                                        <w:sz w:val="23"/>
                                        <w:szCs w:val="23"/>
                                      </w:rPr>
                                      <w:t>Meeting Dates for 2017</w:t>
                                    </w:r>
                                    <w:r w:rsidRPr="003A37DE">
                                      <w:rPr>
                                        <w:rFonts w:ascii="Helvetica Neue" w:hAnsi="Helvetica Neue" w:cs="Times New Roman"/>
                                        <w:color w:val="000000"/>
                                        <w:sz w:val="23"/>
                                        <w:szCs w:val="23"/>
                                      </w:rPr>
                                      <w:br/>
                                      <w:t> General Meetings in 2017 will be held at 1pm on Thursday 16th March, Thursday 15th June, and Thursday 21st September.  Members are welcome to attend.  Our AGM will be held on Thursday 19th October 2017.</w:t>
                                    </w:r>
                                    <w:r w:rsidRPr="003A37DE">
                                      <w:rPr>
                                        <w:rFonts w:ascii="Helvetica Neue" w:hAnsi="Helvetica Neue" w:cs="Times New Roman"/>
                                        <w:color w:val="000000"/>
                                        <w:sz w:val="23"/>
                                        <w:szCs w:val="23"/>
                                      </w:rPr>
                                      <w:br/>
                                      <w:t> </w:t>
                                    </w:r>
                                  </w:p>
                                  <w:p w14:paraId="137DE241" w14:textId="77777777" w:rsidR="003A37DE" w:rsidRPr="003A37DE" w:rsidRDefault="003A37DE" w:rsidP="00607A96">
                                    <w:pPr>
                                      <w:spacing w:line="338" w:lineRule="atLeast"/>
                                      <w:ind w:right="1134"/>
                                      <w:jc w:val="center"/>
                                      <w:rPr>
                                        <w:rFonts w:ascii="Helvetica Neue" w:hAnsi="Helvetica Neue" w:cs="Times New Roman"/>
                                        <w:color w:val="000000"/>
                                        <w:sz w:val="23"/>
                                        <w:szCs w:val="23"/>
                                      </w:rPr>
                                    </w:pPr>
                                    <w:r w:rsidRPr="003A37DE">
                                      <w:rPr>
                                        <w:rFonts w:ascii="Helvetica Neue" w:hAnsi="Helvetica Neue" w:cs="Times New Roman"/>
                                        <w:color w:val="000000"/>
                                        <w:sz w:val="23"/>
                                        <w:szCs w:val="23"/>
                                      </w:rPr>
                                      <w:t> </w:t>
                                    </w:r>
                                    <w:r w:rsidRPr="003A37DE">
                                      <w:rPr>
                                        <w:rFonts w:ascii="Helvetica Neue" w:hAnsi="Helvetica Neue" w:cs="Times New Roman"/>
                                        <w:b/>
                                        <w:bCs/>
                                        <w:i/>
                                        <w:iCs/>
                                        <w:color w:val="000000"/>
                                        <w:sz w:val="23"/>
                                        <w:szCs w:val="23"/>
                                      </w:rPr>
                                      <w:t>The Disability Advocacy Victoria Inc. Board would like to thank all members for their participation and support in 2016.  We wish everyone a Merry Christmas and Happy New Year.  We look forward to working with you in 2017.</w:t>
                                    </w:r>
                                    <w:r w:rsidRPr="003A37DE">
                                      <w:rPr>
                                        <w:rFonts w:ascii="Helvetica Neue" w:hAnsi="Helvetica Neue" w:cs="Times New Roman"/>
                                        <w:color w:val="000000"/>
                                        <w:sz w:val="23"/>
                                        <w:szCs w:val="23"/>
                                      </w:rPr>
                                      <w:br/>
                                    </w:r>
                                    <w:r w:rsidRPr="003A37DE">
                                      <w:rPr>
                                        <w:rFonts w:ascii="Helvetica Neue" w:hAnsi="Helvetica Neue" w:cs="Times New Roman"/>
                                        <w:color w:val="000000"/>
                                        <w:sz w:val="23"/>
                                        <w:szCs w:val="23"/>
                                      </w:rPr>
                                      <w:br/>
                                      <w:t> </w:t>
                                    </w:r>
                                  </w:p>
                                </w:tc>
                              </w:tr>
                            </w:tbl>
                            <w:p w14:paraId="214C32F0" w14:textId="77777777" w:rsidR="003A37DE" w:rsidRPr="003A37DE" w:rsidRDefault="003A37DE" w:rsidP="003A37DE">
                              <w:pPr>
                                <w:rPr>
                                  <w:rFonts w:ascii="Times New Roman" w:eastAsia="Times New Roman" w:hAnsi="Times New Roman" w:cs="Times New Roman"/>
                                </w:rPr>
                              </w:pPr>
                            </w:p>
                          </w:tc>
                        </w:tr>
                      </w:tbl>
                      <w:p w14:paraId="69F5621B" w14:textId="77777777" w:rsidR="003A37DE" w:rsidRPr="003A37DE" w:rsidRDefault="003A37DE" w:rsidP="003A37DE">
                        <w:pPr>
                          <w:rPr>
                            <w:rFonts w:ascii="Times New Roman" w:eastAsia="Times New Roman" w:hAnsi="Times New Roman" w:cs="Times New Roman"/>
                          </w:rPr>
                        </w:pPr>
                      </w:p>
                    </w:tc>
                  </w:tr>
                </w:tbl>
                <w:p w14:paraId="709A8ECE" w14:textId="77777777" w:rsidR="003A37DE" w:rsidRPr="003A37DE" w:rsidRDefault="003A37DE" w:rsidP="003A37DE">
                  <w:pPr>
                    <w:jc w:val="center"/>
                    <w:rPr>
                      <w:rFonts w:ascii="Times New Roman" w:eastAsia="Times New Roman" w:hAnsi="Times New Roman" w:cs="Times New Roman"/>
                    </w:rPr>
                  </w:pPr>
                </w:p>
              </w:tc>
            </w:tr>
          </w:tbl>
          <w:p w14:paraId="72F19642" w14:textId="77777777" w:rsidR="003A37DE" w:rsidRPr="003A37DE" w:rsidRDefault="003A37DE" w:rsidP="003A37DE">
            <w:pPr>
              <w:spacing w:line="279" w:lineRule="atLeast"/>
              <w:jc w:val="center"/>
              <w:rPr>
                <w:rFonts w:ascii="Arial" w:eastAsia="Times New Roman" w:hAnsi="Arial" w:cs="Arial"/>
                <w:color w:val="4D4D4D"/>
                <w:sz w:val="20"/>
                <w:szCs w:val="20"/>
              </w:rPr>
            </w:pPr>
          </w:p>
        </w:tc>
      </w:tr>
    </w:tbl>
    <w:p w14:paraId="5A2E388C" w14:textId="77777777" w:rsidR="003A37DE" w:rsidRPr="003A37DE" w:rsidRDefault="003A37DE" w:rsidP="003A37DE">
      <w:pPr>
        <w:rPr>
          <w:rFonts w:ascii="Times New Roman" w:eastAsia="Times New Roman" w:hAnsi="Times New Roman" w:cs="Times New Roman"/>
          <w:vanish/>
        </w:rPr>
      </w:pPr>
    </w:p>
    <w:tbl>
      <w:tblPr>
        <w:tblW w:w="11960" w:type="dxa"/>
        <w:tblCellMar>
          <w:left w:w="0" w:type="dxa"/>
          <w:right w:w="0" w:type="dxa"/>
        </w:tblCellMar>
        <w:tblLook w:val="04A0" w:firstRow="1" w:lastRow="0" w:firstColumn="1" w:lastColumn="0" w:noHBand="0" w:noVBand="1"/>
      </w:tblPr>
      <w:tblGrid>
        <w:gridCol w:w="11960"/>
      </w:tblGrid>
      <w:tr w:rsidR="003A37DE" w:rsidRPr="003A37DE" w14:paraId="4376A24E" w14:textId="77777777" w:rsidTr="003A37DE">
        <w:tc>
          <w:tcPr>
            <w:tcW w:w="0" w:type="auto"/>
            <w:shd w:val="clear" w:color="auto" w:fill="auto"/>
            <w:hideMark/>
          </w:tcPr>
          <w:tbl>
            <w:tblPr>
              <w:tblW w:w="5000" w:type="pct"/>
              <w:jc w:val="center"/>
              <w:tblCellMar>
                <w:left w:w="0" w:type="dxa"/>
                <w:right w:w="0" w:type="dxa"/>
              </w:tblCellMar>
              <w:tblLook w:val="04A0" w:firstRow="1" w:lastRow="0" w:firstColumn="1" w:lastColumn="0" w:noHBand="0" w:noVBand="1"/>
            </w:tblPr>
            <w:tblGrid>
              <w:gridCol w:w="11960"/>
            </w:tblGrid>
            <w:tr w:rsidR="003A37DE" w:rsidRPr="003A37DE" w14:paraId="60ECDFB5" w14:textId="77777777">
              <w:trPr>
                <w:jc w:val="center"/>
              </w:trPr>
              <w:tc>
                <w:tcPr>
                  <w:tcW w:w="0" w:type="auto"/>
                  <w:shd w:val="clear" w:color="auto" w:fill="auto"/>
                  <w:hideMark/>
                </w:tcPr>
                <w:tbl>
                  <w:tblPr>
                    <w:tblW w:w="11960" w:type="dxa"/>
                    <w:jc w:val="center"/>
                    <w:tblCellMar>
                      <w:left w:w="0" w:type="dxa"/>
                      <w:right w:w="0" w:type="dxa"/>
                    </w:tblCellMar>
                    <w:tblLook w:val="04A0" w:firstRow="1" w:lastRow="0" w:firstColumn="1" w:lastColumn="0" w:noHBand="0" w:noVBand="1"/>
                  </w:tblPr>
                  <w:tblGrid>
                    <w:gridCol w:w="11960"/>
                  </w:tblGrid>
                  <w:tr w:rsidR="003A37DE" w:rsidRPr="003A37DE" w14:paraId="74D3C72B" w14:textId="77777777">
                    <w:trPr>
                      <w:jc w:val="center"/>
                    </w:trPr>
                    <w:tc>
                      <w:tcPr>
                        <w:tcW w:w="0" w:type="auto"/>
                        <w:shd w:val="clear" w:color="auto" w:fill="auto"/>
                        <w:tcMar>
                          <w:top w:w="300" w:type="dxa"/>
                          <w:left w:w="300" w:type="dxa"/>
                          <w:bottom w:w="0" w:type="dxa"/>
                          <w:right w:w="300" w:type="dxa"/>
                        </w:tcMar>
                        <w:hideMark/>
                      </w:tcPr>
                      <w:tbl>
                        <w:tblPr>
                          <w:tblW w:w="11200" w:type="dxa"/>
                          <w:jc w:val="center"/>
                          <w:tblCellMar>
                            <w:left w:w="0" w:type="dxa"/>
                            <w:right w:w="0" w:type="dxa"/>
                          </w:tblCellMar>
                          <w:tblLook w:val="04A0" w:firstRow="1" w:lastRow="0" w:firstColumn="1" w:lastColumn="0" w:noHBand="0" w:noVBand="1"/>
                        </w:tblPr>
                        <w:tblGrid>
                          <w:gridCol w:w="11200"/>
                        </w:tblGrid>
                        <w:tr w:rsidR="003A37DE" w:rsidRPr="003A37DE" w14:paraId="52A673F6" w14:textId="77777777">
                          <w:trPr>
                            <w:jc w:val="center"/>
                          </w:trPr>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11200"/>
                              </w:tblGrid>
                              <w:tr w:rsidR="003A37DE" w:rsidRPr="003A37DE" w14:paraId="34406188" w14:textId="77777777">
                                <w:tc>
                                  <w:tcPr>
                                    <w:tcW w:w="0" w:type="auto"/>
                                    <w:shd w:val="clear" w:color="auto" w:fill="auto"/>
                                    <w:tcMar>
                                      <w:top w:w="0" w:type="dxa"/>
                                      <w:left w:w="0" w:type="dxa"/>
                                      <w:bottom w:w="300" w:type="dxa"/>
                                      <w:right w:w="0" w:type="dxa"/>
                                    </w:tcMar>
                                    <w:vAlign w:val="center"/>
                                    <w:hideMark/>
                                  </w:tcPr>
                                  <w:p w14:paraId="3A3C3EC2" w14:textId="77777777" w:rsidR="003A37DE" w:rsidRPr="003A37DE" w:rsidRDefault="003A37DE" w:rsidP="003A37DE">
                                    <w:pPr>
                                      <w:spacing w:line="270" w:lineRule="atLeast"/>
                                      <w:jc w:val="center"/>
                                      <w:rPr>
                                        <w:rFonts w:ascii="Helvetica Neue" w:hAnsi="Helvetica Neue" w:cs="Times New Roman"/>
                                        <w:color w:val="5E5E5E"/>
                                        <w:sz w:val="18"/>
                                        <w:szCs w:val="18"/>
                                      </w:rPr>
                                    </w:pPr>
                                    <w:r w:rsidRPr="003A37DE">
                                      <w:rPr>
                                        <w:rFonts w:ascii="Helvetica Neue" w:hAnsi="Helvetica Neue" w:cs="Times New Roman"/>
                                        <w:color w:val="5E5E5E"/>
                                        <w:sz w:val="18"/>
                                        <w:szCs w:val="18"/>
                                      </w:rPr>
                                      <w:t>Disability Advocacy Victoria</w:t>
                                    </w:r>
                                    <w:r w:rsidRPr="003A37DE">
                                      <w:rPr>
                                        <w:rFonts w:ascii="Helvetica Neue" w:hAnsi="Helvetica Neue" w:cs="Times New Roman"/>
                                        <w:color w:val="5E5E5E"/>
                                        <w:sz w:val="18"/>
                                        <w:szCs w:val="18"/>
                                      </w:rPr>
                                      <w:br/>
                                    </w:r>
                                    <w:r w:rsidRPr="003A37DE">
                                      <w:rPr>
                                        <w:rFonts w:ascii="Helvetica Neue" w:hAnsi="Helvetica Neue" w:cs="Times New Roman"/>
                                        <w:color w:val="5E5E5E"/>
                                        <w:sz w:val="18"/>
                                        <w:szCs w:val="18"/>
                                      </w:rPr>
                                      <w:br/>
                                      <w:t>This email was intended for John Smith: john@example.com • </w:t>
                                    </w:r>
                                    <w:hyperlink r:id="rId7" w:history="1">
                                      <w:r w:rsidRPr="003A37DE">
                                        <w:rPr>
                                          <w:rFonts w:ascii="Helvetica Neue" w:hAnsi="Helvetica Neue" w:cs="Times New Roman"/>
                                          <w:color w:val="38B8F4"/>
                                          <w:sz w:val="18"/>
                                          <w:szCs w:val="18"/>
                                        </w:rPr>
                                        <w:t>Unsubscribe</w:t>
                                      </w:r>
                                    </w:hyperlink>
                                  </w:p>
                                </w:tc>
                              </w:tr>
                            </w:tbl>
                            <w:p w14:paraId="24EA7C12" w14:textId="77777777" w:rsidR="003A37DE" w:rsidRPr="003A37DE" w:rsidRDefault="003A37DE" w:rsidP="003A37DE">
                              <w:pPr>
                                <w:rPr>
                                  <w:rFonts w:ascii="Times New Roman" w:eastAsia="Times New Roman" w:hAnsi="Times New Roman" w:cs="Times New Roman"/>
                                </w:rPr>
                              </w:pPr>
                            </w:p>
                          </w:tc>
                        </w:tr>
                      </w:tbl>
                      <w:p w14:paraId="56BB91C3" w14:textId="77777777" w:rsidR="003A37DE" w:rsidRPr="003A37DE" w:rsidRDefault="003A37DE" w:rsidP="003A37DE">
                        <w:pPr>
                          <w:rPr>
                            <w:rFonts w:ascii="Times New Roman" w:eastAsia="Times New Roman" w:hAnsi="Times New Roman" w:cs="Times New Roman"/>
                          </w:rPr>
                        </w:pPr>
                      </w:p>
                    </w:tc>
                  </w:tr>
                </w:tbl>
                <w:p w14:paraId="7B8CBAF2" w14:textId="77777777" w:rsidR="003A37DE" w:rsidRPr="003A37DE" w:rsidRDefault="003A37DE" w:rsidP="003A37DE">
                  <w:pPr>
                    <w:jc w:val="center"/>
                    <w:rPr>
                      <w:rFonts w:ascii="Times New Roman" w:eastAsia="Times New Roman" w:hAnsi="Times New Roman" w:cs="Times New Roman"/>
                    </w:rPr>
                  </w:pPr>
                </w:p>
              </w:tc>
            </w:tr>
          </w:tbl>
          <w:p w14:paraId="7A4EFE17" w14:textId="77777777" w:rsidR="003A37DE" w:rsidRPr="003A37DE" w:rsidRDefault="003A37DE" w:rsidP="003A37DE">
            <w:pPr>
              <w:jc w:val="center"/>
              <w:rPr>
                <w:rFonts w:ascii="Arial" w:eastAsia="Times New Roman" w:hAnsi="Arial" w:cs="Arial"/>
                <w:color w:val="5E5E5E"/>
                <w:sz w:val="18"/>
                <w:szCs w:val="18"/>
              </w:rPr>
            </w:pPr>
          </w:p>
        </w:tc>
      </w:tr>
    </w:tbl>
    <w:p w14:paraId="393D5E2E" w14:textId="77777777" w:rsidR="00BD649F" w:rsidRDefault="00607A96"/>
    <w:sectPr w:rsidR="00BD649F" w:rsidSect="008C458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1278DA"/>
    <w:multiLevelType w:val="multilevel"/>
    <w:tmpl w:val="4894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7DE"/>
    <w:rsid w:val="00157EE5"/>
    <w:rsid w:val="003A37DE"/>
    <w:rsid w:val="00607A96"/>
    <w:rsid w:val="008C458A"/>
    <w:rsid w:val="00972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88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37DE"/>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3A37DE"/>
    <w:rPr>
      <w:i/>
      <w:iCs/>
    </w:rPr>
  </w:style>
  <w:style w:type="character" w:styleId="Strong">
    <w:name w:val="Strong"/>
    <w:basedOn w:val="DefaultParagraphFont"/>
    <w:uiPriority w:val="22"/>
    <w:qFormat/>
    <w:rsid w:val="003A37DE"/>
    <w:rPr>
      <w:b/>
      <w:bCs/>
    </w:rPr>
  </w:style>
  <w:style w:type="character" w:styleId="Hyperlink">
    <w:name w:val="Hyperlink"/>
    <w:basedOn w:val="DefaultParagraphFont"/>
    <w:uiPriority w:val="99"/>
    <w:semiHidden/>
    <w:unhideWhenUsed/>
    <w:rsid w:val="003A37DE"/>
    <w:rPr>
      <w:color w:val="0000FF"/>
      <w:u w:val="single"/>
    </w:rPr>
  </w:style>
  <w:style w:type="paragraph" w:customStyle="1" w:styleId="text-center">
    <w:name w:val="text-center"/>
    <w:basedOn w:val="Normal"/>
    <w:rsid w:val="003A37D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1800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disabilityadvocacyvic.org.au/publications/newsletter-142357127" TargetMode="External"/><Relationship Id="rId7" Type="http://schemas.openxmlformats.org/officeDocument/2006/relationships/hyperlink" Target="http://www.disabilityadvocacyvic.org.au/email/82fe95f1-bc27-4cbe-8e76-d76611e267da/recipient-identifie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449</Words>
  <Characters>2563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O'Hagan</dc:creator>
  <cp:keywords/>
  <dc:description/>
  <cp:lastModifiedBy>kerry O'Hagan</cp:lastModifiedBy>
  <cp:revision>2</cp:revision>
  <dcterms:created xsi:type="dcterms:W3CDTF">2017-06-13T09:55:00Z</dcterms:created>
  <dcterms:modified xsi:type="dcterms:W3CDTF">2017-06-13T10:10:00Z</dcterms:modified>
</cp:coreProperties>
</file>